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D9" w:rsidRPr="00102456" w:rsidRDefault="00DA3AD9">
      <w:pPr>
        <w:rPr>
          <w:b/>
          <w:sz w:val="28"/>
          <w:szCs w:val="28"/>
        </w:rPr>
      </w:pPr>
      <w:r w:rsidRPr="00102456">
        <w:rPr>
          <w:b/>
          <w:sz w:val="28"/>
          <w:szCs w:val="28"/>
        </w:rPr>
        <w:t>Verbindend eerlijk over trouw en ontrouw</w:t>
      </w:r>
    </w:p>
    <w:p w:rsidR="00DA3AD9" w:rsidRDefault="00DA3AD9"/>
    <w:p w:rsidR="00045B9A" w:rsidRDefault="00DA3AD9">
      <w:r>
        <w:t>Sociaal discourse rond trouw en ontrouw in partnerrelaties:</w:t>
      </w:r>
    </w:p>
    <w:p w:rsidR="00DA3AD9" w:rsidRDefault="00DA3AD9"/>
    <w:p w:rsidR="00DA3AD9" w:rsidRDefault="00DA3AD9">
      <w:r>
        <w:t xml:space="preserve">Sociaal </w:t>
      </w:r>
      <w:r w:rsidR="00102456">
        <w:t xml:space="preserve">(christelijk) </w:t>
      </w:r>
      <w:r>
        <w:t>discourse (</w:t>
      </w:r>
      <w:proofErr w:type="spellStart"/>
      <w:r>
        <w:t>Foucault</w:t>
      </w:r>
      <w:proofErr w:type="spellEnd"/>
      <w:r>
        <w:t>, psychiater); geheel van meningen, beelden,</w:t>
      </w:r>
      <w:r w:rsidR="00BA5F0A">
        <w:t xml:space="preserve"> </w:t>
      </w:r>
      <w:r>
        <w:t>verwoordingen die op een bepaalde manier een versie van de werkelijkheid produceren</w:t>
      </w:r>
      <w:r w:rsidR="00102456">
        <w:t>.</w:t>
      </w:r>
    </w:p>
    <w:p w:rsidR="00DA3AD9" w:rsidRDefault="00DA3AD9">
      <w:r>
        <w:t>Ze drukken uit hoe je je moet gedragen, wat je moet voelen en denken, wat normaal en abnormaal is</w:t>
      </w:r>
    </w:p>
    <w:p w:rsidR="00DA3AD9" w:rsidRDefault="00DA3AD9">
      <w:r>
        <w:t>Ze hebben een grote invloed op zelfbeeld en identiteit van mensen</w:t>
      </w:r>
      <w:r w:rsidR="00BA5F0A">
        <w:t>, en daarmee hoe je denkt en hoe je je gedraagt</w:t>
      </w:r>
    </w:p>
    <w:p w:rsidR="00DA3AD9" w:rsidRDefault="00DA3AD9"/>
    <w:p w:rsidR="00DA3AD9" w:rsidRPr="00094C2C" w:rsidRDefault="00094C2C">
      <w:pPr>
        <w:rPr>
          <w:b/>
        </w:rPr>
      </w:pPr>
      <w:r>
        <w:rPr>
          <w:b/>
        </w:rPr>
        <w:t>Workshop: “</w:t>
      </w:r>
      <w:r w:rsidR="00DA3AD9" w:rsidRPr="00094C2C">
        <w:rPr>
          <w:b/>
        </w:rPr>
        <w:t>Trouw-ontrouw in partnerr</w:t>
      </w:r>
      <w:r>
        <w:rPr>
          <w:b/>
        </w:rPr>
        <w:t>e</w:t>
      </w:r>
      <w:r w:rsidR="00DA3AD9" w:rsidRPr="00094C2C">
        <w:rPr>
          <w:b/>
        </w:rPr>
        <w:t>laties”</w:t>
      </w:r>
    </w:p>
    <w:p w:rsidR="00DA3AD9" w:rsidRDefault="00DA3AD9"/>
    <w:p w:rsidR="00DA3AD9" w:rsidRDefault="00DA3AD9">
      <w:r>
        <w:t>Welke verwachtingen zijn m.n. in christelijke krijgen aanwezig, hoe behoort men zich te gedragen, welke voorschriften zijn er? En in niet christelijke kringe</w:t>
      </w:r>
      <w:r w:rsidR="00E64F07">
        <w:t>n</w:t>
      </w:r>
      <w:r>
        <w:t>?</w:t>
      </w:r>
    </w:p>
    <w:p w:rsidR="00DA3AD9" w:rsidRDefault="00DA3AD9">
      <w:r>
        <w:t>Een trouwe partner……</w:t>
      </w:r>
    </w:p>
    <w:p w:rsidR="00DA3AD9" w:rsidRDefault="00DA3AD9"/>
    <w:p w:rsidR="00DA3AD9" w:rsidRPr="00E64F07" w:rsidRDefault="00DA3AD9">
      <w:pPr>
        <w:rPr>
          <w:b/>
        </w:rPr>
      </w:pPr>
      <w:r w:rsidRPr="00E64F07">
        <w:rPr>
          <w:b/>
        </w:rPr>
        <w:t>STELLINGEN:</w:t>
      </w:r>
      <w:r w:rsidR="00E64F07">
        <w:rPr>
          <w:b/>
        </w:rPr>
        <w:t xml:space="preserve"> EENS/ONEENS</w:t>
      </w:r>
    </w:p>
    <w:p w:rsidR="00E64F07" w:rsidRDefault="00E64F07">
      <w:r>
        <w:t>Zaal verdelen in 2 stukken : rood is mee oneens-groen is eens….heen en weer lopen mag o.b.v. et gesprek en gegeven inzichten</w:t>
      </w:r>
    </w:p>
    <w:p w:rsidR="00E64F07" w:rsidRDefault="00E64F07">
      <w:r>
        <w:t xml:space="preserve">Lang </w:t>
      </w:r>
      <w:proofErr w:type="spellStart"/>
      <w:r>
        <w:t>schilderstape</w:t>
      </w:r>
      <w:proofErr w:type="spellEnd"/>
      <w:r>
        <w:t xml:space="preserve"> in 3 kleuren, rood-oranje-groen: waar sta je en welke kant beweeg je op.</w:t>
      </w:r>
    </w:p>
    <w:p w:rsidR="00725858" w:rsidRDefault="00725858"/>
    <w:p w:rsidR="00E64F07" w:rsidRDefault="00E64F07" w:rsidP="00725858">
      <w:pPr>
        <w:pStyle w:val="Lijstalinea"/>
        <w:numPr>
          <w:ilvl w:val="0"/>
          <w:numId w:val="1"/>
        </w:numPr>
        <w:spacing w:line="720" w:lineRule="auto"/>
      </w:pPr>
      <w:r>
        <w:t xml:space="preserve">Ontrouw in een partnerrelatie gaat over seksuele ontrouw (vreemdgaan, porno, </w:t>
      </w:r>
      <w:proofErr w:type="spellStart"/>
      <w:r>
        <w:t>etc</w:t>
      </w:r>
      <w:proofErr w:type="spellEnd"/>
      <w:r>
        <w:t>)</w:t>
      </w:r>
    </w:p>
    <w:p w:rsidR="00E64F07" w:rsidRDefault="00E64F07" w:rsidP="00725858">
      <w:pPr>
        <w:pStyle w:val="Lijstalinea"/>
        <w:numPr>
          <w:ilvl w:val="0"/>
          <w:numId w:val="1"/>
        </w:numPr>
        <w:spacing w:line="720" w:lineRule="auto"/>
      </w:pPr>
      <w:r>
        <w:t xml:space="preserve">Seksuele ontrouw is erger dan emotionele ontrouw (geen aandacht, affectie, veiligheid, </w:t>
      </w:r>
      <w:proofErr w:type="spellStart"/>
      <w:r>
        <w:t>erkenningbasisbehoeften</w:t>
      </w:r>
      <w:proofErr w:type="spellEnd"/>
      <w:r>
        <w:t xml:space="preserve"> van de mens)</w:t>
      </w:r>
    </w:p>
    <w:p w:rsidR="00725858" w:rsidRDefault="00725858" w:rsidP="00725858">
      <w:pPr>
        <w:pStyle w:val="Lijstalinea"/>
        <w:numPr>
          <w:ilvl w:val="0"/>
          <w:numId w:val="1"/>
        </w:numPr>
        <w:spacing w:line="720" w:lineRule="auto"/>
      </w:pPr>
      <w:r>
        <w:t>Ontrouw zijn betekent altijd dat er iets mis is in de relatie</w:t>
      </w:r>
      <w:r w:rsidR="00102456">
        <w:t xml:space="preserve"> met de partner</w:t>
      </w:r>
    </w:p>
    <w:p w:rsidR="00725858" w:rsidRDefault="00725858" w:rsidP="00725858">
      <w:pPr>
        <w:pStyle w:val="Lijstalinea"/>
        <w:numPr>
          <w:ilvl w:val="0"/>
          <w:numId w:val="1"/>
        </w:numPr>
        <w:spacing w:line="720" w:lineRule="auto"/>
      </w:pPr>
      <w:r>
        <w:t>Beter vasthouden aan een destructieve relatie dan scheiden</w:t>
      </w:r>
    </w:p>
    <w:p w:rsidR="00E64F07" w:rsidRDefault="00E64F07" w:rsidP="00725858">
      <w:pPr>
        <w:pStyle w:val="Lijstalinea"/>
        <w:numPr>
          <w:ilvl w:val="0"/>
          <w:numId w:val="1"/>
        </w:numPr>
        <w:spacing w:line="720" w:lineRule="auto"/>
      </w:pPr>
      <w:r>
        <w:t>Eerst trouw aan jezelf, dan pas trouw aan een ander</w:t>
      </w:r>
    </w:p>
    <w:p w:rsidR="00E64F07" w:rsidRDefault="00E64F07" w:rsidP="00725858">
      <w:pPr>
        <w:pStyle w:val="Lijstalinea"/>
        <w:numPr>
          <w:ilvl w:val="0"/>
          <w:numId w:val="1"/>
        </w:numPr>
        <w:spacing w:line="720" w:lineRule="auto"/>
      </w:pPr>
      <w:r>
        <w:lastRenderedPageBreak/>
        <w:t xml:space="preserve">Niet christelijke mensen </w:t>
      </w:r>
      <w:r w:rsidRPr="00725858">
        <w:rPr>
          <w:i/>
          <w:u w:val="single"/>
        </w:rPr>
        <w:t>mogen</w:t>
      </w:r>
      <w:r>
        <w:t xml:space="preserve"> eerder scheiden dan christelijke echtparen</w:t>
      </w:r>
    </w:p>
    <w:p w:rsidR="00725858" w:rsidRDefault="00BA5F0A" w:rsidP="00725858">
      <w:pPr>
        <w:pStyle w:val="Lijstalinea"/>
        <w:numPr>
          <w:ilvl w:val="0"/>
          <w:numId w:val="1"/>
        </w:numPr>
        <w:spacing w:line="720" w:lineRule="auto"/>
      </w:pPr>
      <w:r>
        <w:t xml:space="preserve">Als begeleider moet je ontrouw altijd veroordelen </w:t>
      </w:r>
      <w:r w:rsidR="00725858">
        <w:t xml:space="preserve"> </w:t>
      </w:r>
    </w:p>
    <w:p w:rsidR="00E64F07" w:rsidRDefault="00E64F07" w:rsidP="00725858">
      <w:pPr>
        <w:pStyle w:val="Lijstalinea"/>
        <w:numPr>
          <w:ilvl w:val="0"/>
          <w:numId w:val="1"/>
        </w:numPr>
        <w:spacing w:line="720" w:lineRule="auto"/>
      </w:pPr>
      <w:r>
        <w:t xml:space="preserve">De kerkelijke trouwbelofte </w:t>
      </w:r>
      <w:r w:rsidR="00102456">
        <w:t>“</w:t>
      </w:r>
      <w:r w:rsidR="00725858">
        <w:t>tot de dood je scheidt</w:t>
      </w:r>
      <w:r w:rsidR="00102456">
        <w:t>’</w:t>
      </w:r>
      <w:r w:rsidR="00725858">
        <w:t xml:space="preserve"> </w:t>
      </w:r>
      <w:r>
        <w:t>behoeft aanpassing</w:t>
      </w:r>
    </w:p>
    <w:p w:rsidR="00E64F07" w:rsidRDefault="00E64F07" w:rsidP="00725858">
      <w:pPr>
        <w:pStyle w:val="Lijstalinea"/>
        <w:numPr>
          <w:ilvl w:val="0"/>
          <w:numId w:val="1"/>
        </w:numPr>
        <w:spacing w:line="720" w:lineRule="auto"/>
      </w:pPr>
      <w:r>
        <w:t xml:space="preserve">Trouw tot de dood je scheidt, gaat ook over de dood van een relatie </w:t>
      </w:r>
    </w:p>
    <w:p w:rsidR="00DA3AD9" w:rsidRDefault="00E64F07" w:rsidP="00725858">
      <w:pPr>
        <w:pStyle w:val="Lijstalinea"/>
        <w:numPr>
          <w:ilvl w:val="0"/>
          <w:numId w:val="1"/>
        </w:numPr>
        <w:spacing w:line="720" w:lineRule="auto"/>
      </w:pPr>
      <w:r>
        <w:t>Liever trouw aan gemaakte beloften dan trouw aan een mens</w:t>
      </w:r>
    </w:p>
    <w:p w:rsidR="00094C2C" w:rsidRDefault="00094C2C" w:rsidP="00725858">
      <w:pPr>
        <w:pStyle w:val="Lijstalinea"/>
        <w:numPr>
          <w:ilvl w:val="0"/>
          <w:numId w:val="1"/>
        </w:numPr>
        <w:spacing w:line="720" w:lineRule="auto"/>
      </w:pPr>
      <w:r>
        <w:t>Ook na een relatie kun je nog trouw zijn aan elkaar</w:t>
      </w:r>
    </w:p>
    <w:p w:rsidR="00102456" w:rsidRDefault="00102456" w:rsidP="00725858">
      <w:pPr>
        <w:pStyle w:val="Lijstalinea"/>
        <w:numPr>
          <w:ilvl w:val="0"/>
          <w:numId w:val="1"/>
        </w:numPr>
        <w:spacing w:line="720" w:lineRule="auto"/>
      </w:pPr>
      <w:r>
        <w:t>Als kerk zijn we altijd trouw aan beide partners bij echtscheiding</w:t>
      </w:r>
    </w:p>
    <w:p w:rsidR="00E64F07" w:rsidRDefault="00E64F07">
      <w:pPr>
        <w:rPr>
          <w:b/>
        </w:rPr>
      </w:pPr>
    </w:p>
    <w:p w:rsidR="00DA3AD9" w:rsidRDefault="00E64F07">
      <w:pPr>
        <w:rPr>
          <w:b/>
        </w:rPr>
      </w:pPr>
      <w:r w:rsidRPr="00E64F07">
        <w:rPr>
          <w:b/>
        </w:rPr>
        <w:t>Nabespreke</w:t>
      </w:r>
      <w:r w:rsidR="00102456">
        <w:rPr>
          <w:b/>
        </w:rPr>
        <w:t>n</w:t>
      </w:r>
      <w:r w:rsidRPr="00E64F07">
        <w:rPr>
          <w:b/>
        </w:rPr>
        <w:t>:</w:t>
      </w:r>
    </w:p>
    <w:p w:rsidR="00E64F07" w:rsidRDefault="00094C2C">
      <w:pPr>
        <w:rPr>
          <w:b/>
        </w:rPr>
      </w:pPr>
      <w:r>
        <w:rPr>
          <w:b/>
        </w:rPr>
        <w:t xml:space="preserve">Wat is het effect van dit gesprek op jouzelf? </w:t>
      </w:r>
      <w:r w:rsidR="00725858">
        <w:rPr>
          <w:b/>
        </w:rPr>
        <w:t>Hoe beïnvloeden jouw gedachten over trouw en ontrouw hoe je in gesprek bent met</w:t>
      </w:r>
      <w:bookmarkStart w:id="0" w:name="_GoBack"/>
      <w:bookmarkEnd w:id="0"/>
      <w:r w:rsidR="00725858">
        <w:rPr>
          <w:b/>
        </w:rPr>
        <w:t xml:space="preserve"> mensen die in een situatie van ontrouw zitten.</w:t>
      </w:r>
    </w:p>
    <w:p w:rsidR="00725858" w:rsidRDefault="00725858">
      <w:pPr>
        <w:rPr>
          <w:b/>
        </w:rPr>
      </w:pPr>
    </w:p>
    <w:p w:rsidR="00725858" w:rsidRDefault="00725858">
      <w:pPr>
        <w:rPr>
          <w:b/>
        </w:rPr>
      </w:pPr>
      <w:r>
        <w:rPr>
          <w:b/>
        </w:rPr>
        <w:t>Evaluatie de hand:</w:t>
      </w:r>
    </w:p>
    <w:p w:rsidR="00102456" w:rsidRPr="00102456" w:rsidRDefault="00102456" w:rsidP="00102456">
      <w:pPr>
        <w:pStyle w:val="Lijstalinea"/>
        <w:numPr>
          <w:ilvl w:val="0"/>
          <w:numId w:val="2"/>
        </w:numPr>
        <w:rPr>
          <w:b/>
        </w:rPr>
      </w:pPr>
      <w:r w:rsidRPr="00102456">
        <w:rPr>
          <w:b/>
        </w:rPr>
        <w:t>Dit was goed</w:t>
      </w:r>
    </w:p>
    <w:p w:rsidR="00102456" w:rsidRPr="00102456" w:rsidRDefault="00102456" w:rsidP="00102456">
      <w:pPr>
        <w:pStyle w:val="Lijstalinea"/>
        <w:numPr>
          <w:ilvl w:val="0"/>
          <w:numId w:val="2"/>
        </w:numPr>
        <w:rPr>
          <w:b/>
        </w:rPr>
      </w:pPr>
      <w:r w:rsidRPr="00102456">
        <w:rPr>
          <w:b/>
        </w:rPr>
        <w:t>Hier moet ik op letten, aha of vermaning</w:t>
      </w:r>
    </w:p>
    <w:p w:rsidR="00102456" w:rsidRPr="00102456" w:rsidRDefault="00102456" w:rsidP="00102456">
      <w:pPr>
        <w:pStyle w:val="Lijstalinea"/>
        <w:numPr>
          <w:ilvl w:val="0"/>
          <w:numId w:val="2"/>
        </w:numPr>
        <w:rPr>
          <w:b/>
        </w:rPr>
      </w:pPr>
      <w:r w:rsidRPr="00102456">
        <w:rPr>
          <w:b/>
        </w:rPr>
        <w:t xml:space="preserve">Dit ga ik </w:t>
      </w:r>
      <w:proofErr w:type="spellStart"/>
      <w:r w:rsidRPr="00102456">
        <w:rPr>
          <w:b/>
        </w:rPr>
        <w:t>ècht</w:t>
      </w:r>
      <w:proofErr w:type="spellEnd"/>
      <w:r w:rsidRPr="00102456">
        <w:rPr>
          <w:b/>
        </w:rPr>
        <w:t xml:space="preserve"> niet doen</w:t>
      </w:r>
      <w:r>
        <w:rPr>
          <w:b/>
        </w:rPr>
        <w:t>, echt niet mee eens</w:t>
      </w:r>
    </w:p>
    <w:p w:rsidR="00102456" w:rsidRPr="00102456" w:rsidRDefault="00102456" w:rsidP="00102456">
      <w:pPr>
        <w:pStyle w:val="Lijstalinea"/>
        <w:numPr>
          <w:ilvl w:val="0"/>
          <w:numId w:val="2"/>
        </w:numPr>
        <w:rPr>
          <w:b/>
        </w:rPr>
      </w:pPr>
      <w:r w:rsidRPr="00102456">
        <w:rPr>
          <w:b/>
        </w:rPr>
        <w:t>Hier wil ik me aan verbinden-trouw aan blijven</w:t>
      </w:r>
    </w:p>
    <w:p w:rsidR="00102456" w:rsidRPr="00102456" w:rsidRDefault="00102456" w:rsidP="00102456">
      <w:pPr>
        <w:pStyle w:val="Lijstalinea"/>
        <w:numPr>
          <w:ilvl w:val="0"/>
          <w:numId w:val="2"/>
        </w:numPr>
        <w:rPr>
          <w:b/>
        </w:rPr>
      </w:pPr>
      <w:r w:rsidRPr="00102456">
        <w:rPr>
          <w:b/>
        </w:rPr>
        <w:t>Laatste korte opmerking</w:t>
      </w:r>
    </w:p>
    <w:p w:rsidR="00102456" w:rsidRDefault="00102456">
      <w:pPr>
        <w:rPr>
          <w:b/>
        </w:rPr>
      </w:pPr>
    </w:p>
    <w:p w:rsidR="00725858" w:rsidRPr="00E64F07" w:rsidRDefault="00725858">
      <w:pPr>
        <w:rPr>
          <w:b/>
        </w:rPr>
      </w:pPr>
    </w:p>
    <w:sectPr w:rsidR="00725858" w:rsidRPr="00E6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D2ECB"/>
    <w:multiLevelType w:val="hybridMultilevel"/>
    <w:tmpl w:val="A2925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81E7A"/>
    <w:multiLevelType w:val="hybridMultilevel"/>
    <w:tmpl w:val="EAB604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D9"/>
    <w:rsid w:val="00045B9A"/>
    <w:rsid w:val="00094C2C"/>
    <w:rsid w:val="00102456"/>
    <w:rsid w:val="00725858"/>
    <w:rsid w:val="00BA5F0A"/>
    <w:rsid w:val="00DA3AD9"/>
    <w:rsid w:val="00E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9D57"/>
  <w15:chartTrackingRefBased/>
  <w15:docId w15:val="{C24B5562-09A7-4A3D-A0F5-334EE850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Koster</dc:creator>
  <cp:keywords/>
  <dc:description/>
  <cp:lastModifiedBy>Peter Koster</cp:lastModifiedBy>
  <cp:revision>3</cp:revision>
  <dcterms:created xsi:type="dcterms:W3CDTF">2019-10-10T10:23:00Z</dcterms:created>
  <dcterms:modified xsi:type="dcterms:W3CDTF">2019-10-15T17:40:00Z</dcterms:modified>
</cp:coreProperties>
</file>